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7B4F" w14:textId="77777777" w:rsidR="008B65F2" w:rsidRPr="00B4770F" w:rsidRDefault="00F21DB5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Microsoft YaHei UI" w:eastAsia="Microsoft YaHei UI" w:hAnsi="Microsoft YaHei UI" w:cs="Microsoft YaHei UI"/>
          <w:color w:val="222222"/>
          <w:spacing w:val="8"/>
          <w:sz w:val="36"/>
          <w:szCs w:val="36"/>
        </w:rPr>
      </w:pPr>
      <w:r w:rsidRPr="00B4770F">
        <w:rPr>
          <w:rStyle w:val="a6"/>
          <w:rFonts w:ascii="宋体" w:eastAsia="宋体" w:hAnsi="宋体" w:cs="宋体" w:hint="eastAsia"/>
          <w:color w:val="000000"/>
          <w:spacing w:val="8"/>
          <w:sz w:val="36"/>
          <w:szCs w:val="36"/>
          <w:shd w:val="clear" w:color="auto" w:fill="FFFFFF"/>
          <w:lang w:eastAsia="zh-Hans"/>
        </w:rPr>
        <w:t>抖音外卖开通</w:t>
      </w:r>
      <w:r w:rsidRPr="00B4770F">
        <w:rPr>
          <w:rStyle w:val="a6"/>
          <w:rFonts w:ascii="宋体" w:eastAsia="宋体" w:hAnsi="宋体" w:cs="宋体" w:hint="eastAsia"/>
          <w:color w:val="000000"/>
          <w:spacing w:val="8"/>
          <w:sz w:val="36"/>
          <w:szCs w:val="36"/>
          <w:shd w:val="clear" w:color="auto" w:fill="FFFFFF"/>
        </w:rPr>
        <w:t>合同</w:t>
      </w:r>
    </w:p>
    <w:p w14:paraId="1C6312EE" w14:textId="263B3383" w:rsidR="008B65F2" w:rsidRDefault="00F21DB5" w:rsidP="00B4770F">
      <w:pPr>
        <w:pStyle w:val="a5"/>
        <w:widowControl/>
        <w:shd w:val="clear" w:color="auto" w:fill="FFFFFF"/>
        <w:spacing w:beforeAutospacing="0" w:afterAutospacing="0" w:line="360" w:lineRule="auto"/>
        <w:jc w:val="both"/>
        <w:rPr>
          <w:rFonts w:ascii="Microsoft YaHei UI" w:eastAsia="宋体" w:hAnsi="Microsoft YaHei UI" w:cs="Microsoft YaHei UI"/>
          <w:color w:val="222222"/>
          <w:spacing w:val="8"/>
          <w:sz w:val="21"/>
          <w:szCs w:val="21"/>
          <w:u w:val="single"/>
        </w:rPr>
      </w:pP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甲方(委托方)：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 </w:t>
      </w:r>
      <w:r w:rsidR="00062D9B">
        <w:rPr>
          <w:rFonts w:ascii="宋体" w:eastAsia="宋体" w:hAnsi="宋体" w:cs="宋体" w:hint="eastAsia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       </w:t>
      </w:r>
    </w:p>
    <w:p w14:paraId="364CA26B" w14:textId="44E57336" w:rsidR="008B65F2" w:rsidRDefault="00F21DB5" w:rsidP="00B4770F">
      <w:pPr>
        <w:pStyle w:val="a5"/>
        <w:widowControl/>
        <w:shd w:val="clear" w:color="auto" w:fill="FFFFFF"/>
        <w:spacing w:beforeAutospacing="0" w:afterAutospacing="0" w:line="360" w:lineRule="auto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乙方(受托方)：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</w:t>
      </w:r>
      <w:r w:rsidR="00062D9B">
        <w:rPr>
          <w:rFonts w:ascii="宋体" w:eastAsia="宋体" w:hAnsi="宋体" w:cs="宋体"/>
          <w:color w:val="000000"/>
          <w:spacing w:val="8"/>
          <w:sz w:val="21"/>
          <w:szCs w:val="21"/>
          <w:u w:val="single"/>
          <w:shd w:val="clear" w:color="auto" w:fill="FFFFFF"/>
        </w:rPr>
        <w:t>苏州彩择网络科技有限公司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     </w:t>
      </w:r>
    </w:p>
    <w:p w14:paraId="5B4058E5" w14:textId="66463890" w:rsidR="008B65F2" w:rsidRDefault="00F21DB5" w:rsidP="00B4770F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Microsoft YaHei UI" w:eastAsia="Microsoft YaHei UI" w:hAnsi="Microsoft YaHei UI" w:cs="Microsoft YaHei UI"/>
          <w:color w:val="222222"/>
          <w:spacing w:val="8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根据《中华人民共和国合同法》及其他有关法律和行政法规，遵循平等、自愿、公平和诚实守信的原则，甲乙双方通过友好协商达成如下协议：</w:t>
      </w:r>
    </w:p>
    <w:p w14:paraId="61947599" w14:textId="77777777" w:rsidR="008B65F2" w:rsidRDefault="00F21DB5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/>
        <w:jc w:val="both"/>
        <w:rPr>
          <w:rStyle w:val="a6"/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合约内容：</w:t>
      </w:r>
    </w:p>
    <w:p w14:paraId="554261A2" w14:textId="079E1FCA" w:rsidR="008B65F2" w:rsidRDefault="00F21DB5" w:rsidP="00B4770F">
      <w:pPr>
        <w:shd w:val="clear" w:color="auto" w:fill="F3F3F3"/>
        <w:tabs>
          <w:tab w:val="left" w:pos="210"/>
          <w:tab w:val="right" w:pos="1512"/>
          <w:tab w:val="left" w:pos="4650"/>
          <w:tab w:val="left" w:pos="4820"/>
        </w:tabs>
        <w:spacing w:before="80" w:after="80"/>
        <w:ind w:firstLineChars="100" w:firstLine="201"/>
        <w:rPr>
          <w:rStyle w:val="a6"/>
          <w:rFonts w:ascii="宋体" w:hAnsi="宋体"/>
          <w:sz w:val="20"/>
          <w:szCs w:val="20"/>
        </w:rPr>
      </w:pPr>
      <w:r>
        <w:rPr>
          <w:rStyle w:val="a6"/>
          <w:rFonts w:ascii="宋体" w:hAnsi="宋体" w:hint="eastAsia"/>
          <w:sz w:val="20"/>
          <w:szCs w:val="20"/>
        </w:rPr>
        <w:t>甲  方 ：</w:t>
      </w:r>
      <w:r w:rsidR="00A84EAF">
        <w:rPr>
          <w:rStyle w:val="a6"/>
          <w:rFonts w:ascii="宋体" w:hAnsi="宋体" w:hint="eastAsia"/>
          <w:sz w:val="20"/>
          <w:szCs w:val="20"/>
        </w:rPr>
        <w:t xml:space="preserve"> </w:t>
      </w:r>
    </w:p>
    <w:p w14:paraId="02CEE4AD" w14:textId="0050B650" w:rsidR="008B65F2" w:rsidRDefault="00F21DB5" w:rsidP="00B4770F">
      <w:pPr>
        <w:shd w:val="clear" w:color="auto" w:fill="F3F3F3"/>
        <w:tabs>
          <w:tab w:val="left" w:pos="210"/>
          <w:tab w:val="right" w:pos="1512"/>
          <w:tab w:val="left" w:pos="4650"/>
          <w:tab w:val="left" w:pos="4820"/>
        </w:tabs>
        <w:spacing w:before="80" w:after="80"/>
        <w:ind w:firstLineChars="100" w:firstLine="201"/>
        <w:rPr>
          <w:rStyle w:val="a6"/>
          <w:rFonts w:ascii="宋体" w:hAnsi="宋体"/>
          <w:sz w:val="20"/>
          <w:szCs w:val="20"/>
        </w:rPr>
      </w:pPr>
      <w:r>
        <w:rPr>
          <w:rStyle w:val="a6"/>
          <w:rFonts w:ascii="宋体" w:hAnsi="宋体" w:hint="eastAsia"/>
          <w:sz w:val="20"/>
          <w:szCs w:val="20"/>
        </w:rPr>
        <w:t>联系人</w:t>
      </w:r>
      <w:r w:rsidR="00B4770F">
        <w:rPr>
          <w:rStyle w:val="a6"/>
          <w:rFonts w:ascii="宋体" w:hAnsi="宋体" w:hint="eastAsia"/>
          <w:sz w:val="20"/>
          <w:szCs w:val="20"/>
        </w:rPr>
        <w:t>、电话</w:t>
      </w:r>
      <w:r>
        <w:rPr>
          <w:rStyle w:val="a6"/>
          <w:rFonts w:ascii="宋体" w:hAnsi="宋体" w:hint="eastAsia"/>
          <w:sz w:val="20"/>
          <w:szCs w:val="20"/>
        </w:rPr>
        <w:t>：</w:t>
      </w:r>
    </w:p>
    <w:p w14:paraId="0C4DD99D" w14:textId="635B3F13" w:rsidR="008B65F2" w:rsidRDefault="00F21DB5" w:rsidP="00B4770F">
      <w:pPr>
        <w:shd w:val="clear" w:color="auto" w:fill="F3F3F3"/>
        <w:tabs>
          <w:tab w:val="left" w:pos="210"/>
          <w:tab w:val="right" w:pos="1512"/>
          <w:tab w:val="left" w:pos="4650"/>
          <w:tab w:val="left" w:pos="4820"/>
        </w:tabs>
        <w:spacing w:before="80" w:after="80"/>
        <w:ind w:firstLineChars="100" w:firstLine="201"/>
        <w:rPr>
          <w:rStyle w:val="a6"/>
          <w:rFonts w:ascii="宋体" w:hAnsi="宋体"/>
          <w:sz w:val="20"/>
          <w:szCs w:val="20"/>
        </w:rPr>
      </w:pPr>
      <w:r>
        <w:rPr>
          <w:rStyle w:val="a6"/>
          <w:rFonts w:ascii="宋体" w:hAnsi="宋体" w:hint="eastAsia"/>
          <w:sz w:val="20"/>
          <w:szCs w:val="20"/>
        </w:rPr>
        <w:t>地址：</w:t>
      </w:r>
    </w:p>
    <w:p w14:paraId="2147A192" w14:textId="3AB8B714" w:rsidR="00B4770F" w:rsidRDefault="00F21DB5" w:rsidP="00B4770F">
      <w:pPr>
        <w:shd w:val="clear" w:color="auto" w:fill="F3F3F3"/>
        <w:tabs>
          <w:tab w:val="left" w:pos="210"/>
          <w:tab w:val="right" w:pos="1512"/>
          <w:tab w:val="left" w:pos="4650"/>
          <w:tab w:val="left" w:pos="4820"/>
        </w:tabs>
        <w:spacing w:before="80" w:after="80"/>
        <w:ind w:firstLineChars="100" w:firstLine="201"/>
        <w:rPr>
          <w:rStyle w:val="a6"/>
          <w:rFonts w:ascii="宋体" w:eastAsia="宋体" w:hAnsi="宋体" w:cs="Times New Roman"/>
          <w:sz w:val="20"/>
          <w:szCs w:val="20"/>
        </w:rPr>
      </w:pPr>
      <w:r>
        <w:rPr>
          <w:rStyle w:val="a6"/>
          <w:rFonts w:ascii="宋体" w:hAnsi="宋体" w:hint="eastAsia"/>
          <w:sz w:val="20"/>
          <w:szCs w:val="20"/>
        </w:rPr>
        <w:t>乙   方 ：</w:t>
      </w:r>
      <w:r w:rsidR="00062D9B" w:rsidRPr="00062D9B">
        <w:rPr>
          <w:rStyle w:val="a6"/>
          <w:sz w:val="20"/>
          <w:szCs w:val="20"/>
        </w:rPr>
        <w:t>苏州彩择网络科技有限公司</w:t>
      </w:r>
    </w:p>
    <w:p w14:paraId="61A9A687" w14:textId="540E1140" w:rsidR="008B65F2" w:rsidRDefault="00F21DB5" w:rsidP="00B4770F">
      <w:pPr>
        <w:shd w:val="clear" w:color="auto" w:fill="F3F3F3"/>
        <w:tabs>
          <w:tab w:val="left" w:pos="210"/>
          <w:tab w:val="right" w:pos="1512"/>
          <w:tab w:val="left" w:pos="4650"/>
          <w:tab w:val="left" w:pos="4820"/>
        </w:tabs>
        <w:spacing w:before="80" w:after="80"/>
        <w:ind w:firstLineChars="100" w:firstLine="201"/>
        <w:rPr>
          <w:rStyle w:val="a6"/>
          <w:rFonts w:ascii="宋体" w:eastAsia="宋体" w:hAnsi="宋体" w:cs="Times New Roman"/>
          <w:sz w:val="20"/>
          <w:szCs w:val="20"/>
        </w:rPr>
      </w:pPr>
      <w:r>
        <w:rPr>
          <w:rStyle w:val="a6"/>
          <w:rFonts w:ascii="宋体" w:eastAsia="宋体" w:hAnsi="宋体" w:cs="Times New Roman" w:hint="eastAsia"/>
          <w:sz w:val="20"/>
          <w:szCs w:val="20"/>
        </w:rPr>
        <w:t>统一社会信用代码：</w:t>
      </w:r>
      <w:r w:rsidR="00062D9B" w:rsidRPr="00062D9B">
        <w:rPr>
          <w:rStyle w:val="a6"/>
          <w:rFonts w:ascii="宋体" w:eastAsia="宋体" w:hAnsi="宋体" w:cs="Times New Roman"/>
          <w:sz w:val="20"/>
          <w:szCs w:val="20"/>
        </w:rPr>
        <w:t>91320508MAE49KN14T</w:t>
      </w:r>
    </w:p>
    <w:p w14:paraId="38CA69C2" w14:textId="2F810786" w:rsidR="008B65F2" w:rsidRDefault="00F21DB5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bCs/>
          <w:color w:val="000000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000000"/>
          <w:spacing w:val="8"/>
          <w:sz w:val="21"/>
          <w:szCs w:val="21"/>
          <w:shd w:val="clear" w:color="auto" w:fill="FFFFFF"/>
        </w:rPr>
        <w:t>帮助甲方在抖音</w:t>
      </w:r>
      <w:proofErr w:type="gramStart"/>
      <w:r>
        <w:rPr>
          <w:rFonts w:ascii="宋体" w:eastAsia="宋体" w:hAnsi="宋体" w:cs="宋体" w:hint="eastAsia"/>
          <w:bCs/>
          <w:color w:val="000000"/>
          <w:spacing w:val="8"/>
          <w:sz w:val="21"/>
          <w:szCs w:val="21"/>
          <w:shd w:val="clear" w:color="auto" w:fill="FFFFFF"/>
        </w:rPr>
        <w:t>开通抖音外</w:t>
      </w:r>
      <w:proofErr w:type="gramEnd"/>
      <w:r>
        <w:rPr>
          <w:rFonts w:ascii="宋体" w:eastAsia="宋体" w:hAnsi="宋体" w:cs="宋体" w:hint="eastAsia"/>
          <w:bCs/>
          <w:color w:val="000000"/>
          <w:spacing w:val="8"/>
          <w:sz w:val="21"/>
          <w:szCs w:val="21"/>
          <w:shd w:val="clear" w:color="auto" w:fill="FFFFFF"/>
        </w:rPr>
        <w:t>卖功能。</w:t>
      </w:r>
    </w:p>
    <w:p w14:paraId="74140EB7" w14:textId="77777777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Style w:val="a6"/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二、</w:t>
      </w:r>
      <w:r>
        <w:rPr>
          <w:rStyle w:val="a6"/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外卖开通</w:t>
      </w:r>
      <w:r>
        <w:rPr>
          <w:rStyle w:val="a6"/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费用：</w:t>
      </w:r>
    </w:p>
    <w:p w14:paraId="44B33980" w14:textId="54B17BBD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本合同项目总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费用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为人民币:￥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元</w:t>
      </w:r>
      <w:r w:rsidR="00841C83"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，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抽佣金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%。本合同签订后，甲方向乙方支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付全款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。此小程序一经开通或注册后，如非乙方原因将不予退还任何款项。</w:t>
      </w:r>
    </w:p>
    <w:p w14:paraId="0398F7F9" w14:textId="77777777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Style w:val="a6"/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三、工作流程：</w:t>
      </w:r>
    </w:p>
    <w:p w14:paraId="21FFC2C2" w14:textId="77777777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Microsoft YaHei UI" w:eastAsia="宋体" w:hAnsi="Microsoft YaHei UI" w:cs="Microsoft YaHei UI"/>
          <w:color w:val="222222"/>
          <w:spacing w:val="8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甲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方负责提供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开通抖音外卖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小程序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的资料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。</w:t>
      </w:r>
    </w:p>
    <w:p w14:paraId="32036188" w14:textId="77777777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  <w:lang w:eastAsia="zh-Hans"/>
        </w:rPr>
      </w:pP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乙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方进行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资料提报，并开通成功。</w:t>
      </w:r>
    </w:p>
    <w:p w14:paraId="1329ADE7" w14:textId="77777777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Style w:val="a6"/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>
        <w:rPr>
          <w:rStyle w:val="a6"/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四、 双方权利及与义务：</w:t>
      </w:r>
    </w:p>
    <w:p w14:paraId="31FAA3E5" w14:textId="27FA1D0D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甲方权利：甲方应向乙方提供所需的相关资料，并保证资料的真实性与合法性。</w:t>
      </w:r>
    </w:p>
    <w:p w14:paraId="6BF9E7F8" w14:textId="4A16A639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甲方义务：1.甲方有义务按照合同约定支付相关费用。2.甲方有义务及时为乙方提供有关资料。</w:t>
      </w:r>
    </w:p>
    <w:p w14:paraId="5CC6B503" w14:textId="600F3442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Microsoft YaHei UI" w:eastAsia="宋体" w:hAnsi="Microsoft YaHei UI" w:cs="Microsoft YaHei UI"/>
          <w:color w:val="222222"/>
          <w:spacing w:val="8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乙方权利：1.乙方必须在保证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外卖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小程序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开通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成功的原则下，</w:t>
      </w:r>
      <w:proofErr w:type="gramStart"/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按照抖音的</w:t>
      </w:r>
      <w:proofErr w:type="gramEnd"/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规则进行</w:t>
      </w:r>
      <w:proofErr w:type="gramStart"/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外抖音</w:t>
      </w:r>
      <w:proofErr w:type="gramEnd"/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外卖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小程序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开通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，但必须维护甲方的权益。2.乙方有权要求甲方按照合同约定支付相应款项。</w:t>
      </w:r>
    </w:p>
    <w:p w14:paraId="13C0AC9A" w14:textId="4254B5D2" w:rsidR="008B65F2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乙方义务：按甲方的要求</w:t>
      </w:r>
      <w:proofErr w:type="gramStart"/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完成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抖音外卖</w:t>
      </w:r>
      <w:proofErr w:type="gramEnd"/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小程序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  <w:lang w:eastAsia="zh-Hans"/>
        </w:rPr>
        <w:t>的成功开通</w:t>
      </w:r>
      <w:r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。</w:t>
      </w:r>
    </w:p>
    <w:p w14:paraId="002212D5" w14:textId="77777777" w:rsidR="008B65F2" w:rsidRDefault="00F21DB5" w:rsidP="00B4770F">
      <w:pPr>
        <w:snapToGrid w:val="0"/>
        <w:rPr>
          <w:rFonts w:asciiTheme="minorEastAsia" w:hAnsiTheme="minorEastAsia" w:cstheme="minorEastAsia"/>
          <w:b/>
          <w:szCs w:val="21"/>
        </w:rPr>
      </w:pPr>
      <w:r>
        <w:rPr>
          <w:rStyle w:val="a6"/>
          <w:rFonts w:ascii="宋体" w:eastAsia="宋体" w:hAnsi="宋体" w:cs="宋体" w:hint="eastAsia"/>
          <w:color w:val="000000"/>
          <w:spacing w:val="8"/>
          <w:szCs w:val="21"/>
          <w:shd w:val="clear" w:color="auto" w:fill="FFFFFF"/>
        </w:rPr>
        <w:t>五、</w:t>
      </w:r>
      <w:r>
        <w:rPr>
          <w:rFonts w:asciiTheme="minorEastAsia" w:hAnsiTheme="minorEastAsia" w:cstheme="minorEastAsia" w:hint="eastAsia"/>
          <w:b/>
          <w:szCs w:val="21"/>
        </w:rPr>
        <w:t>免责条件：</w:t>
      </w:r>
    </w:p>
    <w:p w14:paraId="177ECCC7" w14:textId="7B712A41" w:rsidR="008B65F2" w:rsidRPr="00B4770F" w:rsidRDefault="00062D9B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 w:rsidRPr="00B4770F"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 xml:space="preserve">1. </w:t>
      </w:r>
      <w:r w:rsidR="00F21DB5" w:rsidRPr="00B4770F"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因甲方或任何第三方对本系统进行二次销售造成重大损失，乙方不承担任何责任。</w:t>
      </w:r>
    </w:p>
    <w:p w14:paraId="763E99C9" w14:textId="46D01E11" w:rsidR="008B65F2" w:rsidRPr="00B4770F" w:rsidRDefault="00062D9B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 w:rsidRPr="00B4770F"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 xml:space="preserve">2. </w:t>
      </w:r>
      <w:r w:rsidR="00F21DB5" w:rsidRPr="00B4770F"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因甲方未按许可操作规定使用系统导致程序无法正常运行、或因甲方运营思路以及系统设置偏差造成的经营性问题，乙方不承担任何责任。</w:t>
      </w:r>
    </w:p>
    <w:p w14:paraId="1518E718" w14:textId="77777777" w:rsidR="008B65F2" w:rsidRPr="00B4770F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 w:rsidRPr="00B4770F"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3. 因电信部门检修或乙方在进行公司设备维护、或因Internet上的通路的偶然阻塞产生相关问题而给甲方造成损失的，乙方不承担任何责任。</w:t>
      </w:r>
    </w:p>
    <w:p w14:paraId="0114B3D4" w14:textId="77777777" w:rsidR="000E63B5" w:rsidRDefault="00F21D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 w:rsidRPr="00B4770F"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4. 因国家政策法规调整、</w:t>
      </w:r>
      <w:proofErr w:type="gramStart"/>
      <w:r w:rsidRPr="00B4770F"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抖音平台</w:t>
      </w:r>
      <w:proofErr w:type="gramEnd"/>
      <w:r w:rsidRPr="00B4770F">
        <w:rPr>
          <w:rFonts w:ascii="宋体" w:eastAsia="宋体" w:hAnsi="宋体" w:cs="宋体" w:hint="eastAsia"/>
          <w:color w:val="000000"/>
          <w:spacing w:val="8"/>
          <w:sz w:val="21"/>
          <w:szCs w:val="21"/>
          <w:shd w:val="clear" w:color="auto" w:fill="FFFFFF"/>
        </w:rPr>
        <w:t>政策调整、自然灾害等不可抗力或意外事件而影响甲方的服务和技术支持的，乙方不承担任何责任。</w:t>
      </w:r>
    </w:p>
    <w:p w14:paraId="20B8E411" w14:textId="2C7D5DF4" w:rsidR="008B65F2" w:rsidRPr="00B4770F" w:rsidRDefault="000E63B5" w:rsidP="00B4770F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000000"/>
          <w:spacing w:val="8"/>
          <w:sz w:val="21"/>
          <w:szCs w:val="21"/>
          <w:shd w:val="clear" w:color="auto" w:fill="FFFFFF"/>
        </w:rPr>
      </w:pPr>
      <w:r w:rsidRPr="000E63B5"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六、电子</w:t>
      </w:r>
      <w:r w:rsidR="000D7909"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合同</w:t>
      </w:r>
      <w:r w:rsidRPr="000E63B5">
        <w:rPr>
          <w:rFonts w:asciiTheme="minorEastAsia" w:hAnsiTheme="minorEastAsia" w:cstheme="minorEastAsia" w:hint="eastAsia"/>
          <w:b/>
          <w:kern w:val="2"/>
          <w:sz w:val="21"/>
          <w:szCs w:val="21"/>
        </w:rPr>
        <w:t>与纸质</w:t>
      </w:r>
      <w:r w:rsidR="000D7909"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合同</w:t>
      </w:r>
      <w:r w:rsidRPr="000E63B5"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具有同等法律法律效力。</w:t>
      </w:r>
      <w:r w:rsidR="00B4770F" w:rsidRPr="000E63B5">
        <w:rPr>
          <w:rFonts w:ascii="宋体" w:eastAsia="宋体" w:hAnsi="宋体" w:hint="eastAsia"/>
          <w:sz w:val="18"/>
          <w:szCs w:val="18"/>
        </w:rPr>
        <w:t>[</w:t>
      </w:r>
      <w:r w:rsidR="00B4770F">
        <w:rPr>
          <w:rFonts w:ascii="宋体" w:eastAsia="宋体" w:hAnsi="宋体" w:hint="eastAsia"/>
          <w:sz w:val="18"/>
          <w:szCs w:val="18"/>
        </w:rPr>
        <w:t>本页以下无正文]</w:t>
      </w:r>
    </w:p>
    <w:p w14:paraId="25149A8D" w14:textId="77777777" w:rsidR="008B65F2" w:rsidRDefault="00F21DB5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</w:t>
      </w:r>
    </w:p>
    <w:p w14:paraId="66D92282" w14:textId="5D7EDAFA" w:rsidR="008B65F2" w:rsidRDefault="00B4770F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甲方签字</w:t>
      </w:r>
      <w:r w:rsidR="00F21DB5">
        <w:rPr>
          <w:rFonts w:hint="eastAsia"/>
          <w:b/>
          <w:bCs/>
          <w:sz w:val="18"/>
          <w:szCs w:val="18"/>
        </w:rPr>
        <w:t>盖章：</w:t>
      </w:r>
      <w:r w:rsidR="00F21DB5">
        <w:rPr>
          <w:rFonts w:hint="eastAsia"/>
          <w:b/>
          <w:bCs/>
          <w:sz w:val="18"/>
          <w:szCs w:val="18"/>
        </w:rPr>
        <w:t xml:space="preserve">                             </w:t>
      </w:r>
      <w:r w:rsidR="00505BE7">
        <w:rPr>
          <w:b/>
          <w:bCs/>
          <w:sz w:val="18"/>
          <w:szCs w:val="18"/>
        </w:rPr>
        <w:tab/>
      </w:r>
      <w:r w:rsidR="00F21DB5"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乙方</w:t>
      </w:r>
      <w:r w:rsidR="00F21DB5">
        <w:rPr>
          <w:rFonts w:hint="eastAsia"/>
          <w:b/>
          <w:bCs/>
          <w:sz w:val="18"/>
          <w:szCs w:val="18"/>
        </w:rPr>
        <w:t>盖章：</w:t>
      </w:r>
    </w:p>
    <w:p w14:paraId="6D56F4B2" w14:textId="77777777" w:rsidR="008B65F2" w:rsidRDefault="008B65F2">
      <w:pPr>
        <w:rPr>
          <w:szCs w:val="21"/>
        </w:rPr>
      </w:pPr>
    </w:p>
    <w:p w14:paraId="3A8D3D74" w14:textId="77777777" w:rsidR="00B4770F" w:rsidRDefault="00B4770F">
      <w:pPr>
        <w:rPr>
          <w:szCs w:val="21"/>
        </w:rPr>
      </w:pPr>
    </w:p>
    <w:p w14:paraId="577B5C49" w14:textId="77777777" w:rsidR="00B4770F" w:rsidRDefault="00B4770F">
      <w:pPr>
        <w:rPr>
          <w:szCs w:val="21"/>
        </w:rPr>
      </w:pPr>
    </w:p>
    <w:p w14:paraId="329051DC" w14:textId="00A1E29A" w:rsidR="00B4770F" w:rsidRDefault="00505BE7" w:rsidP="00B4770F">
      <w:pPr>
        <w:jc w:val="right"/>
        <w:rPr>
          <w:szCs w:val="21"/>
        </w:rPr>
      </w:pPr>
      <w:r>
        <w:rPr>
          <w:szCs w:val="21"/>
        </w:rPr>
        <w:t xml:space="preserve"> </w:t>
      </w:r>
      <w:r w:rsidR="00B4770F">
        <w:rPr>
          <w:rFonts w:hint="eastAsia"/>
          <w:szCs w:val="21"/>
        </w:rPr>
        <w:t>年</w:t>
      </w:r>
      <w:r>
        <w:rPr>
          <w:szCs w:val="21"/>
        </w:rPr>
        <w:t xml:space="preserve"> </w:t>
      </w:r>
      <w:r w:rsidR="00B4770F">
        <w:rPr>
          <w:rFonts w:hint="eastAsia"/>
          <w:szCs w:val="21"/>
        </w:rPr>
        <w:t>月</w:t>
      </w:r>
      <w:r>
        <w:rPr>
          <w:szCs w:val="21"/>
        </w:rPr>
        <w:t xml:space="preserve"> </w:t>
      </w:r>
      <w:r w:rsidR="00B4770F">
        <w:rPr>
          <w:rFonts w:hint="eastAsia"/>
          <w:szCs w:val="21"/>
        </w:rPr>
        <w:t>日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sectPr w:rsidR="00B47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DBB5"/>
    <w:multiLevelType w:val="singleLevel"/>
    <w:tmpl w:val="1FA5DBB5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ZDM4MTRmOTIwMDNlMTIwOTk0MTU3MTQ1MjQ3MTIifQ=="/>
  </w:docVars>
  <w:rsids>
    <w:rsidRoot w:val="72E267C1"/>
    <w:rsid w:val="72E267C1"/>
    <w:rsid w:val="B9BE2C4D"/>
    <w:rsid w:val="DCF89E35"/>
    <w:rsid w:val="F56FE14A"/>
    <w:rsid w:val="00062D9B"/>
    <w:rsid w:val="000D7909"/>
    <w:rsid w:val="000E63B5"/>
    <w:rsid w:val="0027541A"/>
    <w:rsid w:val="00353674"/>
    <w:rsid w:val="00505BE7"/>
    <w:rsid w:val="00841C83"/>
    <w:rsid w:val="008B65F2"/>
    <w:rsid w:val="00A84EAF"/>
    <w:rsid w:val="00B11681"/>
    <w:rsid w:val="00B4770F"/>
    <w:rsid w:val="00F21DB5"/>
    <w:rsid w:val="01B15F2F"/>
    <w:rsid w:val="02E1224A"/>
    <w:rsid w:val="07E8011B"/>
    <w:rsid w:val="097E555C"/>
    <w:rsid w:val="09E813E1"/>
    <w:rsid w:val="0B50723E"/>
    <w:rsid w:val="0C68629A"/>
    <w:rsid w:val="0C7A4730"/>
    <w:rsid w:val="0FC71A98"/>
    <w:rsid w:val="1010343F"/>
    <w:rsid w:val="104B4477"/>
    <w:rsid w:val="11DA36A8"/>
    <w:rsid w:val="126E269F"/>
    <w:rsid w:val="16930926"/>
    <w:rsid w:val="1760161F"/>
    <w:rsid w:val="188B79E0"/>
    <w:rsid w:val="198B3B37"/>
    <w:rsid w:val="1A3D22FF"/>
    <w:rsid w:val="20062169"/>
    <w:rsid w:val="20993BAD"/>
    <w:rsid w:val="21B12AA1"/>
    <w:rsid w:val="26CD161A"/>
    <w:rsid w:val="2A063491"/>
    <w:rsid w:val="2AD76BDC"/>
    <w:rsid w:val="2AEA4B61"/>
    <w:rsid w:val="2D99461C"/>
    <w:rsid w:val="2E674992"/>
    <w:rsid w:val="2F593FF3"/>
    <w:rsid w:val="2F7639E2"/>
    <w:rsid w:val="2F920CF4"/>
    <w:rsid w:val="2F972DDE"/>
    <w:rsid w:val="2FBB2F70"/>
    <w:rsid w:val="3082399F"/>
    <w:rsid w:val="309F1C56"/>
    <w:rsid w:val="32951856"/>
    <w:rsid w:val="32A41A99"/>
    <w:rsid w:val="367D3A65"/>
    <w:rsid w:val="3BE5FA4E"/>
    <w:rsid w:val="3DC41242"/>
    <w:rsid w:val="475B6719"/>
    <w:rsid w:val="47B72A5D"/>
    <w:rsid w:val="49DA3B9B"/>
    <w:rsid w:val="4B655EF2"/>
    <w:rsid w:val="4BBE3282"/>
    <w:rsid w:val="50951F10"/>
    <w:rsid w:val="51E62357"/>
    <w:rsid w:val="567914BB"/>
    <w:rsid w:val="57FEC2AD"/>
    <w:rsid w:val="59754EF3"/>
    <w:rsid w:val="5C594DF3"/>
    <w:rsid w:val="5D4B0BE0"/>
    <w:rsid w:val="5E483371"/>
    <w:rsid w:val="60107EBF"/>
    <w:rsid w:val="63A42106"/>
    <w:rsid w:val="69A68A78"/>
    <w:rsid w:val="6B286F4A"/>
    <w:rsid w:val="717747E6"/>
    <w:rsid w:val="71C64881"/>
    <w:rsid w:val="72BD5C84"/>
    <w:rsid w:val="72E267C1"/>
    <w:rsid w:val="73FF69A6"/>
    <w:rsid w:val="744C72C0"/>
    <w:rsid w:val="74A40EAA"/>
    <w:rsid w:val="75CD4430"/>
    <w:rsid w:val="7883527A"/>
    <w:rsid w:val="78FB9183"/>
    <w:rsid w:val="7AE22FC0"/>
    <w:rsid w:val="7B4A3E8F"/>
    <w:rsid w:val="7F264BB1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="420"/>
    </w:pPr>
  </w:style>
  <w:style w:type="paragraph" w:styleId="a4">
    <w:name w:val="Body Text Indent"/>
    <w:basedOn w:val="a"/>
    <w:qFormat/>
    <w:pPr>
      <w:ind w:firstLine="425"/>
    </w:pPr>
    <w:rPr>
      <w:rFonts w:ascii="Calibri" w:eastAsia="楷体_GB2312" w:hAnsi="Calibri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autoRedefine/>
    <w:qFormat/>
    <w:rPr>
      <w:b/>
    </w:rPr>
  </w:style>
  <w:style w:type="paragraph" w:customStyle="1" w:styleId="1">
    <w:name w:val="列出段落1"/>
    <w:autoRedefine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15">
    <w:name w:val="15"/>
    <w:basedOn w:val="a0"/>
    <w:qFormat/>
    <w:rPr>
      <w:rFonts w:ascii="Calibri" w:hAnsi="Calibri" w:cs="Calibri" w:hint="default"/>
      <w:b/>
    </w:rPr>
  </w:style>
  <w:style w:type="character" w:customStyle="1" w:styleId="16">
    <w:name w:val="16"/>
    <w:basedOn w:val="a0"/>
    <w:qFormat/>
    <w:rPr>
      <w:rFonts w:ascii="Calibri" w:hAnsi="Calibri" w:cs="Calibri" w:hint="default"/>
    </w:rPr>
  </w:style>
  <w:style w:type="character" w:customStyle="1" w:styleId="10">
    <w:name w:val="10"/>
    <w:basedOn w:val="a0"/>
    <w:qFormat/>
    <w:rPr>
      <w:rFonts w:ascii="Calibri" w:hAnsi="Calibri" w:cs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="420"/>
    </w:pPr>
  </w:style>
  <w:style w:type="paragraph" w:styleId="a4">
    <w:name w:val="Body Text Indent"/>
    <w:basedOn w:val="a"/>
    <w:qFormat/>
    <w:pPr>
      <w:ind w:firstLine="425"/>
    </w:pPr>
    <w:rPr>
      <w:rFonts w:ascii="Calibri" w:eastAsia="楷体_GB2312" w:hAnsi="Calibri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autoRedefine/>
    <w:qFormat/>
    <w:rPr>
      <w:b/>
    </w:rPr>
  </w:style>
  <w:style w:type="paragraph" w:customStyle="1" w:styleId="1">
    <w:name w:val="列出段落1"/>
    <w:autoRedefine/>
    <w:qFormat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15">
    <w:name w:val="15"/>
    <w:basedOn w:val="a0"/>
    <w:qFormat/>
    <w:rPr>
      <w:rFonts w:ascii="Calibri" w:hAnsi="Calibri" w:cs="Calibri" w:hint="default"/>
      <w:b/>
    </w:rPr>
  </w:style>
  <w:style w:type="character" w:customStyle="1" w:styleId="16">
    <w:name w:val="16"/>
    <w:basedOn w:val="a0"/>
    <w:qFormat/>
    <w:rPr>
      <w:rFonts w:ascii="Calibri" w:hAnsi="Calibri" w:cs="Calibri" w:hint="default"/>
    </w:rPr>
  </w:style>
  <w:style w:type="character" w:customStyle="1" w:styleId="10">
    <w:name w:val="10"/>
    <w:basedOn w:val="a0"/>
    <w:qFormat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九零工匠-老刘</dc:creator>
  <cp:lastModifiedBy>Administrator</cp:lastModifiedBy>
  <cp:revision>10</cp:revision>
  <cp:lastPrinted>2024-12-20T03:36:00Z</cp:lastPrinted>
  <dcterms:created xsi:type="dcterms:W3CDTF">2024-12-20T02:43:00Z</dcterms:created>
  <dcterms:modified xsi:type="dcterms:W3CDTF">2025-02-09T10:50:00Z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4B7E587DA6FD4989A260941D538568F2_13</vt:lpwstr>
  </property>
</Properties>
</file>